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18 meter från avverkningsanmälan A 23289-2024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