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samrådsanmälan S 504-2025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