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12 meter från avverkningsanmälan A 21532-2026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