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42115-2023 i Sandvikens kommun</w:t>
      </w:r>
    </w:p>
    <w:p>
      <w:r>
        <w:t>Detta klagomål behandlar höga naturvärden i avverkningsanmälan A 42115-2023 i Sandvikens kommun som inkom 2023-09-08 och omfattar 2,4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42115-2023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6694074, E 585439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