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som inkom 2026-03-23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6714438, E 603268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