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dokument behandlar höga naturvärden i avverkningsanmälan A 7459-2026 i Sandvikens kommun. Denna avverkningsanmälan inkom 2026-02-05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brandticka (S), rostfläck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6719509, E 591018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rödvingetrast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