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samrådsanmälan S 242-2024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