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41258-2022 i Söderhamns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