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som inkom 2024-05-13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6790675, E 600021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T, §8)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