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som inkom 2022-06-17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6774505, E 584754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