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som inkom 2024-08-05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6805988, E 613986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