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Detta dokument behandlar höga naturvärden i avverkningsanmälan A 51147-2025 i Söderhamns kommun som inkom 2025-10-17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414" cy="5688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51414"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6793886, E 613255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8 naturvårdsarter hittats: lammticka (VU), skrovlig taggsvamp (VU), blå taggsvamp (NT, T), dropptaggsvamp (NT, T), mindre tåtelsmygare (NT), tallkötticka (NT), talltaggsvamp (NT) och vitfläckig guldvinge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