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Detta dokument behandlar höga naturvärden i avverkningsanmälan A 58087-2025 i Söderhamns kommun som inkom 2025-11-21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6786775, E 593851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15 naturvårdsarter hittats: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 vanlig padda (§6) och skogsnattviol × grönvit nattviol (§8).</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