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2-2026 i Söder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