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som inkom 2024-04-11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6772770, E 599854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