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som inkom 2026-04-07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6778139, E 608848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