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Detta dokument behandlar höga naturvärden i avverkningsanmälan A 51147-2025 i Söderhamns kommun som inkom 2025-10-17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1414" cy="5688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51414"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6793886, E 613255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8 naturvårdsarter hittats: lammticka (VU), skrovlig taggsvamp (VU), blå taggsvamp (NT, T), dropptaggsvamp (NT, T), mindre tåtelsmygare (NT), tallkötticka (NT), talltaggsvamp (NT) och vitfläckig guldvinge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