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som inkom 2024-11-18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6338" cy="5688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56338"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6770677, E 605745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havsörn (§4)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