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som inkom 2025-12-03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6781642, E 600108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