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10133-2026 i Söderhamns kommun</w:t>
      </w:r>
    </w:p>
    <w:p>
      <w:r>
        <w:t>Detta dokument behandlar höga naturvärden i avverkningsanmälan A 10133-2026 i Söderhamns kommun. Denna avverkningsanmälan inkom 2026-02-23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10133-2026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6807947, E 595101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