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dokument behandlar höga naturvärden i avverkningsanmälan A 17210-2026 i Söderhamns kommun. Denna avverkningsanmälan inkom 2026-04-07 08:25:40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