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22 meter från avverkningsanmälan A 17210-2026 i Söderhamns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