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22174-2025 i Söderhamns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