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14-2024 i Söder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