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som inkom 2026-02-17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6792599, E 603661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