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dokument behandlar höga naturvärden i avverkningsanmälan A 54083-2022 i Bollnäs kommun. Denna avverkningsanmälan inkom 2022-11-16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