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dokument behandlar höga naturvärden i avverkningsanmälan A 11946-2026 i Bollnäs kommun. Denna avverkningsanmälan inkom 2026-03-04 14:22:49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6802058, E 588029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