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17012-2026 i Bollnäs kommun</w:t>
      </w:r>
    </w:p>
    <w:p>
      <w:r>
        <w:t>Detta dokument behandlar höga naturvärden i avverkningsanmälan A 17012-2026 i Bollnäs kommun. Denna avverkningsanmälan inkom 2026-04-02 10:25:52 och omfattar 7,4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17012-2026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6783665, E 582788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