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-2026 i Boll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