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04-2025 i Boll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