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35088-2026 i Bollnäs kommun</w:t>
      </w:r>
    </w:p>
    <w:p>
      <w:r>
        <w:t>Detta klagomål behandlar höga naturvärden i avverkningsanmälan A 35088-2026 i Bollnäs kommun som inkom 2026-08-26 och omfattar 2,0 ha.</w:t>
      </w:r>
    </w:p>
    <w:p>
      <w:pPr>
        <w:pStyle w:val="Caption"/>
      </w:pPr>
      <w:r>
        <w:drawing>
          <wp:inline xmlns:a="http://schemas.openxmlformats.org/drawingml/2006/main" xmlns:pic="http://schemas.openxmlformats.org/drawingml/2006/picture">
            <wp:extent cx="5486400" cy="4562573"/>
            <wp:docPr id="1" name="Picture 1"/>
            <wp:cNvGraphicFramePr>
              <a:graphicFrameLocks noChangeAspect="1"/>
            </wp:cNvGraphicFramePr>
            <a:graphic>
              <a:graphicData uri="http://schemas.openxmlformats.org/drawingml/2006/picture">
                <pic:pic>
                  <pic:nvPicPr>
                    <pic:cNvPr id="0" name="A 35088-2026 karta.png"/>
                    <pic:cNvPicPr/>
                  </pic:nvPicPr>
                  <pic:blipFill>
                    <a:blip r:embed="rId16"/>
                    <a:stretch>
                      <a:fillRect/>
                    </a:stretch>
                  </pic:blipFill>
                  <pic:spPr>
                    <a:xfrm>
                      <a:off x="0" y="0"/>
                      <a:ext cx="5486400" cy="4562573"/>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6783772, E 581558 i SWEREF 99 TM.</w:t>
      </w:r>
    </w:p>
    <w:p>
      <w:r>
        <w:t>I avverkningsanmälan finns fynd av 1 naturvårdsarter, varav 1 är rödlistad och 1 är fridlyst: skogsfru (NT,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Skogsfru (NT, §8)</w:t>
      </w:r>
      <w:r>
        <w:t xml:space="preserve"> växer i fuktig, skuggig skog med rörligt markvatten och god förnaproduktion. Den är placerad högst upp i Skogsstyrelsens värdepyramid för bedömning av skog med höga naturvärden och fridlyst enligt 8 § artskyddsförordningen. Slutavverkning utan hänsyn, markberedning och skyddsdikning utgör de allvarligaste hoten mot arten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