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som inkom 2026-02-25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7958" cy="5688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82795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