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som inkom 2026-02-26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6775946, E 570558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