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dokument behandlar höga naturvärden i avverkningsanmälan A 11210-2026 i Bollnäs kommun som inkom 2026-02-27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6819020, E 565261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