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Detta dokument behandlar höga naturvärden i avverkningsanmälan A 12817-2025 i Bollnäs kommun som inkom 2025-03-17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6828564, E 582545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