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Detta dokument behandlar höga naturvärden i avverkningsanmälan A 14979-2026 i Bollnäs kommun som inkom 2026-03-23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6805055, E 581266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