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som inkom 2023-05-12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6816641, E 567689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