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Detta dokument behandlar höga naturvärden i avverkningsanmälan A 3140-2026 i Bollnäs kommun som inkom 2026-01-19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6812182, E 567893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flodkräfta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