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som inkom 2026-01-27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6820304, E 566789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