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Detta dokument behandlar höga naturvärden i avverkningsanmälan A 5370-2025 i Bollnäs kommun som inkom 2025-02-04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6794116, E 590812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