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som inkom 2022-11-16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6825899, E 558128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