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Detta dokument behandlar höga naturvärden i avverkningsanmälan A 8200-2026 i Bollnäs kommun som inkom 2026-02-11 och omfattar 28,4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6821080, E 563995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17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