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som inkom 2026-02-11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6788170, E 584221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