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dokument behandlar höga naturvärden i avverkningsanmälan A 10036-2026 i Bollnäs kommun. Denna avverkningsanmälan inkom 2026-02-20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