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dokument behandlar höga naturvärden i avverkningsanmälan A 18369-2026 i Bollnäs kommun. Denna avverkningsanmälan inkom 2026-04-14 14:44:20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6803331, E 591828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