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dokument behandlar höga naturvärden i avverkningsanmälan A 29712-2023 i Bollnäs kommun som inkom 2023-06-30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6820556, E 566947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