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dokument behandlar höga naturvärden i avverkningsanmälan A 3140-2026 i Bollnäs kommun som inkom 2026-01-19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flodkräfta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6812182, E 567893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