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dokument behandlar höga naturvärden i avverkningsanmälan A 510-2026 i Bollnäs kommun som inkom 2026-01-07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6804688, E 585171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