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dokument behandlar höga naturvärden i avverkningsanmälan A 8200-2026 i Bollnäs kommun som inkom 2026-02-11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6821080, E 563995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