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3 meter från avverkningsanmälan A 3489-2026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